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2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6228"/>
        <w:gridCol w:w="5766"/>
        <w:gridCol w:w="2686"/>
      </w:tblGrid>
      <w:tr w:rsidR="00690FB7" w:rsidRPr="00882632" w:rsidTr="004369B3">
        <w:tc>
          <w:tcPr>
            <w:tcW w:w="5000" w:type="pct"/>
            <w:gridSpan w:val="3"/>
            <w:tcBorders>
              <w:top w:val="single" w:sz="18" w:space="0" w:color="auto"/>
              <w:bottom w:val="single" w:sz="8" w:space="0" w:color="auto"/>
            </w:tcBorders>
            <w:shd w:val="clear" w:color="auto" w:fill="FFD64D"/>
            <w:vAlign w:val="center"/>
          </w:tcPr>
          <w:p w:rsidR="00690FB7" w:rsidRPr="00882632" w:rsidRDefault="00CC67E0" w:rsidP="004369B3">
            <w:pPr>
              <w:pageBreakBefore/>
              <w:spacing w:before="40" w:after="20"/>
              <w:jc w:val="center"/>
              <w:rPr>
                <w:rFonts w:ascii="Arial" w:hAnsi="Arial" w:cs="Arial"/>
                <w:color w:val="C54613"/>
                <w:sz w:val="36"/>
                <w:szCs w:val="36"/>
              </w:rPr>
            </w:pPr>
            <w:r>
              <w:rPr>
                <w:rFonts w:ascii="Arial" w:hAnsi="Arial" w:cs="Arial"/>
                <w:b/>
                <w:color w:val="C54613"/>
                <w:sz w:val="36"/>
                <w:szCs w:val="36"/>
              </w:rPr>
              <w:t>Before: Ensuring Teachers are Teaching to the Core Standards</w:t>
            </w:r>
          </w:p>
        </w:tc>
      </w:tr>
      <w:tr w:rsidR="00690FB7" w:rsidRPr="00882632" w:rsidTr="00821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1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CC67E0" w:rsidP="004369B3">
            <w:pPr>
              <w:pStyle w:val="tablesubheadlevel2"/>
            </w:pPr>
            <w:r>
              <w:t>Standards</w:t>
            </w:r>
          </w:p>
        </w:tc>
        <w:tc>
          <w:tcPr>
            <w:tcW w:w="196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rPr>
                <w:rStyle w:val="tablesubheadlevel2Char"/>
              </w:rPr>
              <w:t>Coaching Questions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t xml:space="preserve"> Suggestions</w:t>
            </w:r>
          </w:p>
        </w:tc>
      </w:tr>
      <w:tr w:rsidR="00690FB7" w:rsidRPr="00477E3E" w:rsidTr="00821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80"/>
        </w:trPr>
        <w:tc>
          <w:tcPr>
            <w:tcW w:w="2121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996"/>
            </w:tblGrid>
            <w:tr w:rsidR="00553DAA" w:rsidRPr="00DD49E0" w:rsidTr="00420B18">
              <w:tc>
                <w:tcPr>
                  <w:tcW w:w="5996" w:type="dxa"/>
                </w:tcPr>
                <w:p w:rsidR="00553DAA" w:rsidRPr="00B307F2" w:rsidRDefault="00B307F2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B307F2">
                    <w:rPr>
                      <w:rFonts w:ascii="Tahoma" w:hAnsi="Tahoma" w:cs="Tahoma"/>
                    </w:rPr>
                    <w:t>CC.2.1.2.B.1 Use place-value concepts to represent amounts of tens and ones and to compare three digit numbers.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B307F2" w:rsidRDefault="00B307F2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B307F2">
                    <w:rPr>
                      <w:rFonts w:ascii="Tahoma" w:hAnsi="Tahoma" w:cs="Tahoma"/>
                    </w:rPr>
                    <w:t>CC.2.1.2.B.2 Use place-value concepts to read, write, and skip count to 1000.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B307F2" w:rsidRDefault="00B307F2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B307F2">
                    <w:rPr>
                      <w:rFonts w:ascii="Tahoma" w:hAnsi="Tahoma" w:cs="Tahoma"/>
                    </w:rPr>
                    <w:t>CC.2.1.2.B.3 Use place-value understanding and properties of operations to add and subtract within 1000.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B307F2" w:rsidRDefault="00B307F2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B307F2">
                    <w:rPr>
                      <w:rFonts w:ascii="Tahoma" w:hAnsi="Tahoma" w:cs="Tahoma"/>
                    </w:rPr>
                    <w:t>CC.2.2.2.A.1 Represent and solve problems involving addition and subtraction within 100.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B307F2" w:rsidRDefault="00B307F2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B307F2">
                    <w:rPr>
                      <w:rFonts w:ascii="Tahoma" w:hAnsi="Tahoma" w:cs="Tahoma"/>
                    </w:rPr>
                    <w:t>CC.2.2.2.A.2 Use mental strategies to add and subtract within 20.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B307F2" w:rsidRDefault="00B307F2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B307F2">
                    <w:rPr>
                      <w:rFonts w:ascii="Tahoma" w:hAnsi="Tahoma" w:cs="Tahoma"/>
                    </w:rPr>
                    <w:t>CC.2.2.2.A.3 Work with equal groups of objects to gain foundations for multiplication.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B307F2" w:rsidRDefault="00B307F2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B307F2">
                    <w:rPr>
                      <w:rFonts w:ascii="Tahoma" w:hAnsi="Tahoma" w:cs="Tahoma"/>
                    </w:rPr>
                    <w:t xml:space="preserve">CC.2.3.2.A.1 </w:t>
                  </w:r>
                  <w:proofErr w:type="spellStart"/>
                  <w:r w:rsidRPr="00B307F2">
                    <w:rPr>
                      <w:rFonts w:ascii="Tahoma" w:hAnsi="Tahoma" w:cs="Tahoma"/>
                    </w:rPr>
                    <w:t>Analyze</w:t>
                  </w:r>
                  <w:proofErr w:type="spellEnd"/>
                  <w:r w:rsidRPr="00B307F2">
                    <w:rPr>
                      <w:rFonts w:ascii="Tahoma" w:hAnsi="Tahoma" w:cs="Tahoma"/>
                    </w:rPr>
                    <w:t xml:space="preserve"> and draw </w:t>
                  </w:r>
                  <w:proofErr w:type="spellStart"/>
                  <w:r w:rsidRPr="00B307F2">
                    <w:rPr>
                      <w:rFonts w:ascii="Tahoma" w:hAnsi="Tahoma" w:cs="Tahoma"/>
                    </w:rPr>
                    <w:t>twoand</w:t>
                  </w:r>
                  <w:proofErr w:type="spellEnd"/>
                  <w:r w:rsidRPr="00B307F2">
                    <w:rPr>
                      <w:rFonts w:ascii="Tahoma" w:hAnsi="Tahoma" w:cs="Tahoma"/>
                    </w:rPr>
                    <w:t xml:space="preserve"> three-dimensional shapes having specified attributes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B307F2" w:rsidRDefault="00B307F2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B307F2">
                    <w:rPr>
                      <w:rFonts w:ascii="Tahoma" w:hAnsi="Tahoma" w:cs="Tahoma"/>
                    </w:rPr>
                    <w:t>CC.2.3.2.A.2 Use the understanding of fractions to partition shapes into halves, quarters, and thirds.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B307F2" w:rsidRDefault="00B307F2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B307F2">
                    <w:rPr>
                      <w:rFonts w:ascii="Tahoma" w:hAnsi="Tahoma" w:cs="Tahoma"/>
                    </w:rPr>
                    <w:t>CC.2.4.2.A.1 Measure and estimate lengths in standard units using appropriate tools.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B307F2" w:rsidRDefault="00B307F2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B307F2">
                    <w:rPr>
                      <w:rFonts w:ascii="Tahoma" w:hAnsi="Tahoma" w:cs="Tahoma"/>
                    </w:rPr>
                    <w:t xml:space="preserve">CC.2.4.2.A.2 Tell and write time to the nearest five minutes using both </w:t>
                  </w:r>
                  <w:proofErr w:type="spellStart"/>
                  <w:r w:rsidRPr="00B307F2">
                    <w:rPr>
                      <w:rFonts w:ascii="Tahoma" w:hAnsi="Tahoma" w:cs="Tahoma"/>
                    </w:rPr>
                    <w:t>analog</w:t>
                  </w:r>
                  <w:proofErr w:type="spellEnd"/>
                  <w:r w:rsidRPr="00B307F2">
                    <w:rPr>
                      <w:rFonts w:ascii="Tahoma" w:hAnsi="Tahoma" w:cs="Tahoma"/>
                    </w:rPr>
                    <w:t xml:space="preserve"> and digital clocks.</w:t>
                  </w:r>
                </w:p>
              </w:tc>
            </w:tr>
            <w:tr w:rsidR="00B307F2" w:rsidRPr="00DD49E0" w:rsidTr="00420B18">
              <w:tc>
                <w:tcPr>
                  <w:tcW w:w="5996" w:type="dxa"/>
                </w:tcPr>
                <w:p w:rsidR="00B307F2" w:rsidRPr="00B307F2" w:rsidRDefault="00B307F2" w:rsidP="00420B18">
                  <w:pPr>
                    <w:rPr>
                      <w:rFonts w:ascii="Tahoma" w:hAnsi="Tahoma" w:cs="Tahoma"/>
                    </w:rPr>
                  </w:pPr>
                  <w:r w:rsidRPr="00B307F2">
                    <w:rPr>
                      <w:rFonts w:ascii="Tahoma" w:hAnsi="Tahoma" w:cs="Tahoma"/>
                    </w:rPr>
                    <w:t>CC.2.4.2.A.3 Solve problems and make change using coins and paper currency with appropriate symbols.</w:t>
                  </w:r>
                </w:p>
              </w:tc>
            </w:tr>
            <w:tr w:rsidR="00B307F2" w:rsidRPr="00DD49E0" w:rsidTr="00420B18">
              <w:tc>
                <w:tcPr>
                  <w:tcW w:w="5996" w:type="dxa"/>
                </w:tcPr>
                <w:p w:rsidR="00B307F2" w:rsidRPr="00B307F2" w:rsidRDefault="00B307F2" w:rsidP="00420B18">
                  <w:pPr>
                    <w:rPr>
                      <w:rFonts w:ascii="Tahoma" w:hAnsi="Tahoma" w:cs="Tahoma"/>
                    </w:rPr>
                  </w:pPr>
                  <w:r w:rsidRPr="00B307F2">
                    <w:rPr>
                      <w:rFonts w:ascii="Tahoma" w:hAnsi="Tahoma" w:cs="Tahoma"/>
                    </w:rPr>
                    <w:t>CC.2.4.2.A.4 Represent and interpret data using line plots, picture graphs, and bar graphs.</w:t>
                  </w:r>
                </w:p>
              </w:tc>
            </w:tr>
            <w:tr w:rsidR="00B307F2" w:rsidRPr="00DD49E0" w:rsidTr="00420B18">
              <w:tc>
                <w:tcPr>
                  <w:tcW w:w="5996" w:type="dxa"/>
                </w:tcPr>
                <w:p w:rsidR="00B307F2" w:rsidRPr="00B307F2" w:rsidRDefault="00B307F2" w:rsidP="00420B18">
                  <w:pPr>
                    <w:rPr>
                      <w:rFonts w:ascii="Tahoma" w:hAnsi="Tahoma" w:cs="Tahoma"/>
                    </w:rPr>
                  </w:pPr>
                  <w:r w:rsidRPr="00B307F2">
                    <w:rPr>
                      <w:rFonts w:ascii="Tahoma" w:hAnsi="Tahoma" w:cs="Tahoma"/>
                    </w:rPr>
                    <w:t>CC.2.4.2.A.6 Extend the concepts of addition and subtraction to problems involving length.</w:t>
                  </w:r>
                </w:p>
              </w:tc>
            </w:tr>
          </w:tbl>
          <w:p w:rsidR="00690FB7" w:rsidRPr="00477E3E" w:rsidRDefault="00690FB7" w:rsidP="00CC67E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90FB7" w:rsidRPr="00477E3E" w:rsidRDefault="00690FB7" w:rsidP="004369B3">
            <w:pPr>
              <w:pStyle w:val="table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5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90FB7" w:rsidRPr="00477E3E" w:rsidRDefault="00690FB7" w:rsidP="004369B3">
            <w:pPr>
              <w:pStyle w:val="tabletex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42EDF" w:rsidRPr="00477E3E" w:rsidRDefault="00642EDF">
      <w:pPr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sectPr w:rsidR="00642EDF" w:rsidRPr="00477E3E" w:rsidSect="00CF58D9">
      <w:headerReference w:type="default" r:id="rId8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D9" w:rsidRDefault="00CF58D9" w:rsidP="00CF58D9">
      <w:r>
        <w:separator/>
      </w:r>
    </w:p>
  </w:endnote>
  <w:endnote w:type="continuationSeparator" w:id="0">
    <w:p w:rsidR="00CF58D9" w:rsidRDefault="00CF58D9" w:rsidP="00CF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D9" w:rsidRDefault="00CF58D9" w:rsidP="00CF58D9">
      <w:r>
        <w:separator/>
      </w:r>
    </w:p>
  </w:footnote>
  <w:footnote w:type="continuationSeparator" w:id="0">
    <w:p w:rsidR="00CF58D9" w:rsidRDefault="00CF58D9" w:rsidP="00CF5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6B4" w:rsidRDefault="00B307F2" w:rsidP="000146B4">
    <w:pPr>
      <w:pStyle w:val="Header"/>
      <w:jc w:val="center"/>
    </w:pPr>
    <w:r>
      <w:t>Grade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07E7"/>
    <w:multiLevelType w:val="hybridMultilevel"/>
    <w:tmpl w:val="AE686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84C5C"/>
    <w:multiLevelType w:val="hybridMultilevel"/>
    <w:tmpl w:val="57F828D4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6F218C"/>
    <w:multiLevelType w:val="hybridMultilevel"/>
    <w:tmpl w:val="984AB554"/>
    <w:lvl w:ilvl="0" w:tplc="AAD2C088">
      <w:start w:val="1"/>
      <w:numFmt w:val="bullet"/>
      <w:lvlText w:val="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FAF3C1A"/>
    <w:multiLevelType w:val="hybridMultilevel"/>
    <w:tmpl w:val="F66AF282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46144EC"/>
    <w:multiLevelType w:val="hybridMultilevel"/>
    <w:tmpl w:val="95FA0442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F07668"/>
    <w:multiLevelType w:val="hybridMultilevel"/>
    <w:tmpl w:val="A40E5792"/>
    <w:lvl w:ilvl="0" w:tplc="AAD2C08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C4CA7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0666D6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24694F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6402CA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BBE494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3CEC1D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D412D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1E0DA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6CE43214"/>
    <w:multiLevelType w:val="hybridMultilevel"/>
    <w:tmpl w:val="0F4E64AA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B7"/>
    <w:rsid w:val="000146B4"/>
    <w:rsid w:val="000942D1"/>
    <w:rsid w:val="002F13CC"/>
    <w:rsid w:val="00477E3E"/>
    <w:rsid w:val="00553DAA"/>
    <w:rsid w:val="00642EDF"/>
    <w:rsid w:val="00690FB7"/>
    <w:rsid w:val="0069154A"/>
    <w:rsid w:val="006E58AC"/>
    <w:rsid w:val="00775420"/>
    <w:rsid w:val="00821DDD"/>
    <w:rsid w:val="008C7518"/>
    <w:rsid w:val="00B307F2"/>
    <w:rsid w:val="00B6204C"/>
    <w:rsid w:val="00C35AB4"/>
    <w:rsid w:val="00CC67E0"/>
    <w:rsid w:val="00CF58D9"/>
    <w:rsid w:val="00CF6E81"/>
    <w:rsid w:val="00EE2C94"/>
    <w:rsid w:val="00FB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customStyle="1" w:styleId="Default">
    <w:name w:val="Default"/>
    <w:rsid w:val="0077542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customStyle="1" w:styleId="Default">
    <w:name w:val="Default"/>
    <w:rsid w:val="0077542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Moschetta, Heather</cp:lastModifiedBy>
  <cp:revision>2</cp:revision>
  <dcterms:created xsi:type="dcterms:W3CDTF">2016-01-28T04:34:00Z</dcterms:created>
  <dcterms:modified xsi:type="dcterms:W3CDTF">2016-01-28T04:34:00Z</dcterms:modified>
</cp:coreProperties>
</file>